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3FC88" w14:textId="77777777" w:rsidR="009D3461" w:rsidRPr="008B1825" w:rsidRDefault="009D3461">
      <w:pPr>
        <w:rPr>
          <w:rFonts w:cstheme="minorHAnsi"/>
          <w:sz w:val="24"/>
          <w:szCs w:val="24"/>
        </w:rPr>
      </w:pPr>
      <w:r w:rsidRPr="008B1825">
        <w:rPr>
          <w:rFonts w:cstheme="minorHAnsi"/>
          <w:sz w:val="24"/>
          <w:szCs w:val="24"/>
        </w:rPr>
        <w:t xml:space="preserve">(Textvorschlag für Mitgliederanschreiben) </w:t>
      </w:r>
    </w:p>
    <w:p w14:paraId="556BB184" w14:textId="77777777" w:rsidR="009D3461" w:rsidRPr="008B1825" w:rsidRDefault="009D3461">
      <w:pPr>
        <w:rPr>
          <w:rFonts w:cstheme="minorHAnsi"/>
          <w:sz w:val="24"/>
          <w:szCs w:val="24"/>
        </w:rPr>
      </w:pPr>
    </w:p>
    <w:p w14:paraId="1F85F311" w14:textId="77777777" w:rsidR="009D3461" w:rsidRPr="008B1825" w:rsidRDefault="009D3461">
      <w:pPr>
        <w:rPr>
          <w:rFonts w:cstheme="minorHAnsi"/>
          <w:sz w:val="24"/>
          <w:szCs w:val="24"/>
        </w:rPr>
      </w:pPr>
      <w:r w:rsidRPr="008B1825">
        <w:rPr>
          <w:rFonts w:cstheme="minorHAnsi"/>
          <w:sz w:val="24"/>
          <w:szCs w:val="24"/>
        </w:rPr>
        <w:t xml:space="preserve">Wir bringen Euch auf Tour! </w:t>
      </w:r>
      <w:r w:rsidRPr="008B1825">
        <w:rPr>
          <w:rFonts w:cstheme="minorHAnsi"/>
          <w:sz w:val="24"/>
          <w:szCs w:val="24"/>
        </w:rPr>
        <w:br/>
        <w:t xml:space="preserve">Golf spielen zum besten Preis Deutschlands! </w:t>
      </w:r>
      <w:r w:rsidRPr="008B1825">
        <w:rPr>
          <w:rFonts w:cstheme="minorHAnsi"/>
          <w:sz w:val="24"/>
          <w:szCs w:val="24"/>
        </w:rPr>
        <w:br/>
      </w:r>
      <w:r w:rsidRPr="008B1825">
        <w:rPr>
          <w:rFonts w:cstheme="minorHAnsi"/>
          <w:sz w:val="24"/>
          <w:szCs w:val="24"/>
        </w:rPr>
        <w:br/>
        <w:t xml:space="preserve">Es tut sich was in der deutschen Turnierlandschaft. Die vielen Vorteile für unsere Clubmitglieder überzeugen uns, deshalb haben wir uns dieser innovativen Turnierserie angeschlossen. </w:t>
      </w:r>
    </w:p>
    <w:p w14:paraId="70CA8C0B" w14:textId="4C2A4E5B" w:rsidR="009D3461" w:rsidRPr="008B1825" w:rsidRDefault="009D3461">
      <w:pPr>
        <w:rPr>
          <w:rFonts w:cstheme="minorHAnsi"/>
          <w:sz w:val="24"/>
          <w:szCs w:val="24"/>
        </w:rPr>
      </w:pPr>
      <w:r w:rsidRPr="008B1825">
        <w:rPr>
          <w:rFonts w:cstheme="minorHAnsi"/>
          <w:sz w:val="24"/>
          <w:szCs w:val="24"/>
        </w:rPr>
        <w:t>Unsere Empfehlung: Probieren Sie es einmal aus. Golf spielen in lockerer, ungezwungener Atmosphäre, neue Golffreunde kennenlernen, spielend das eigene Handicap verbessern und tolle, neue Golfanlagen ausprobieren und all das zu einem sensationellen, fairen Preis!</w:t>
      </w:r>
      <w:r w:rsidRPr="008B1825">
        <w:rPr>
          <w:rFonts w:cstheme="minorHAnsi"/>
          <w:sz w:val="24"/>
          <w:szCs w:val="24"/>
        </w:rPr>
        <w:br/>
      </w:r>
      <w:r w:rsidRPr="008B1825">
        <w:rPr>
          <w:rFonts w:cstheme="minorHAnsi"/>
          <w:sz w:val="24"/>
          <w:szCs w:val="24"/>
        </w:rPr>
        <w:br/>
        <w:t xml:space="preserve">Die Strawberry Tour Card kostet normalerweise 49,- Euro. Als Partnerclub der Strawberry Tour können unsere Mitglieder die Tour Card für nur 29,00 Euro erwerben (Kennenlernangebot, gilt nur für das erste Jahr der Teilnahme). </w:t>
      </w:r>
      <w:r w:rsidRPr="008B1825">
        <w:rPr>
          <w:rFonts w:cstheme="minorHAnsi"/>
          <w:sz w:val="24"/>
          <w:szCs w:val="24"/>
        </w:rPr>
        <w:br/>
      </w:r>
      <w:r w:rsidRPr="008B1825">
        <w:rPr>
          <w:rFonts w:cstheme="minorHAnsi"/>
          <w:sz w:val="24"/>
          <w:szCs w:val="24"/>
        </w:rPr>
        <w:br/>
      </w:r>
      <w:r w:rsidRPr="008B1825">
        <w:rPr>
          <w:rFonts w:cstheme="minorHAnsi"/>
          <w:b/>
          <w:sz w:val="24"/>
          <w:szCs w:val="24"/>
        </w:rPr>
        <w:t>Aktionscode: CLUBPROMO</w:t>
      </w:r>
      <w:r w:rsidR="009A0B50" w:rsidRPr="008B1825">
        <w:rPr>
          <w:rFonts w:cstheme="minorHAnsi"/>
          <w:b/>
          <w:sz w:val="24"/>
          <w:szCs w:val="24"/>
        </w:rPr>
        <w:t>26</w:t>
      </w:r>
      <w:r w:rsidRPr="008B1825">
        <w:rPr>
          <w:rFonts w:cstheme="minorHAnsi"/>
          <w:sz w:val="24"/>
          <w:szCs w:val="24"/>
        </w:rPr>
        <w:br/>
      </w:r>
      <w:r w:rsidRPr="008B1825">
        <w:rPr>
          <w:rFonts w:cstheme="minorHAnsi"/>
          <w:sz w:val="24"/>
          <w:szCs w:val="24"/>
        </w:rPr>
        <w:br/>
        <w:t xml:space="preserve">Welche Vorteile bietet Ihnen die Teilnahme an der Golf.de Strawberry Tour? </w:t>
      </w:r>
    </w:p>
    <w:p w14:paraId="256B7D08" w14:textId="77777777" w:rsidR="009D3461" w:rsidRPr="008B1825" w:rsidRDefault="009D3461" w:rsidP="009D3461">
      <w:pPr>
        <w:pStyle w:val="Listenabsatz"/>
        <w:numPr>
          <w:ilvl w:val="0"/>
          <w:numId w:val="1"/>
        </w:numPr>
        <w:rPr>
          <w:rFonts w:cstheme="minorHAnsi"/>
          <w:sz w:val="24"/>
          <w:szCs w:val="24"/>
        </w:rPr>
      </w:pPr>
      <w:r w:rsidRPr="008B1825">
        <w:rPr>
          <w:rFonts w:cstheme="minorHAnsi"/>
          <w:sz w:val="24"/>
          <w:szCs w:val="24"/>
        </w:rPr>
        <w:t xml:space="preserve">Golf spielen zu einem fixen Turnierfee von nur € </w:t>
      </w:r>
      <w:r w:rsidR="00934C78" w:rsidRPr="008B1825">
        <w:rPr>
          <w:rFonts w:cstheme="minorHAnsi"/>
          <w:sz w:val="24"/>
          <w:szCs w:val="24"/>
        </w:rPr>
        <w:t>43</w:t>
      </w:r>
      <w:r w:rsidRPr="008B1825">
        <w:rPr>
          <w:rFonts w:cstheme="minorHAnsi"/>
          <w:sz w:val="24"/>
          <w:szCs w:val="24"/>
        </w:rPr>
        <w:t>,-</w:t>
      </w:r>
    </w:p>
    <w:p w14:paraId="27A85946" w14:textId="1AED4563" w:rsidR="009D3461" w:rsidRPr="008B1825" w:rsidRDefault="009D3461" w:rsidP="009D3461">
      <w:pPr>
        <w:pStyle w:val="Listenabsatz"/>
        <w:numPr>
          <w:ilvl w:val="0"/>
          <w:numId w:val="1"/>
        </w:numPr>
        <w:rPr>
          <w:rFonts w:cstheme="minorHAnsi"/>
          <w:sz w:val="24"/>
          <w:szCs w:val="24"/>
        </w:rPr>
      </w:pPr>
      <w:r w:rsidRPr="008B1825">
        <w:rPr>
          <w:rFonts w:cstheme="minorHAnsi"/>
          <w:sz w:val="24"/>
          <w:szCs w:val="24"/>
        </w:rPr>
        <w:t xml:space="preserve">Über </w:t>
      </w:r>
      <w:r w:rsidR="009A0B50" w:rsidRPr="008B1825">
        <w:rPr>
          <w:rFonts w:cstheme="minorHAnsi"/>
          <w:sz w:val="24"/>
          <w:szCs w:val="24"/>
        </w:rPr>
        <w:t>1.200</w:t>
      </w:r>
      <w:r w:rsidRPr="008B1825">
        <w:rPr>
          <w:rFonts w:cstheme="minorHAnsi"/>
          <w:sz w:val="24"/>
          <w:szCs w:val="24"/>
        </w:rPr>
        <w:t xml:space="preserve"> Turniere auf mehr als 250 Golfanlagen </w:t>
      </w:r>
    </w:p>
    <w:p w14:paraId="0075A335" w14:textId="77777777" w:rsidR="009D3461" w:rsidRPr="008B1825" w:rsidRDefault="009D3461" w:rsidP="009D3461">
      <w:pPr>
        <w:pStyle w:val="Listenabsatz"/>
        <w:numPr>
          <w:ilvl w:val="0"/>
          <w:numId w:val="1"/>
        </w:numPr>
        <w:rPr>
          <w:rFonts w:cstheme="minorHAnsi"/>
          <w:sz w:val="24"/>
          <w:szCs w:val="24"/>
        </w:rPr>
      </w:pPr>
      <w:r w:rsidRPr="008B1825">
        <w:rPr>
          <w:rFonts w:cstheme="minorHAnsi"/>
          <w:sz w:val="24"/>
          <w:szCs w:val="24"/>
        </w:rPr>
        <w:t>120 Teilnehmer qualifizieren sich zum großen Tour Finale</w:t>
      </w:r>
    </w:p>
    <w:p w14:paraId="3C02D463" w14:textId="77777777" w:rsidR="009D3461" w:rsidRPr="008B1825" w:rsidRDefault="009D3461" w:rsidP="009D3461">
      <w:pPr>
        <w:pStyle w:val="Listenabsatz"/>
        <w:numPr>
          <w:ilvl w:val="0"/>
          <w:numId w:val="1"/>
        </w:numPr>
        <w:rPr>
          <w:rFonts w:cstheme="minorHAnsi"/>
          <w:sz w:val="24"/>
          <w:szCs w:val="24"/>
        </w:rPr>
      </w:pPr>
      <w:r w:rsidRPr="008B1825">
        <w:rPr>
          <w:rFonts w:cstheme="minorHAnsi"/>
          <w:sz w:val="24"/>
          <w:szCs w:val="24"/>
        </w:rPr>
        <w:t xml:space="preserve">12 Teilnehmer gewinnen eine traumhafte Golfreise </w:t>
      </w:r>
    </w:p>
    <w:p w14:paraId="539AB348" w14:textId="588AD1DF" w:rsidR="009D3461" w:rsidRPr="008B1825" w:rsidRDefault="009D3461" w:rsidP="009D3461">
      <w:pPr>
        <w:pStyle w:val="Listenabsatz"/>
        <w:numPr>
          <w:ilvl w:val="0"/>
          <w:numId w:val="1"/>
        </w:numPr>
        <w:rPr>
          <w:rFonts w:cstheme="minorHAnsi"/>
          <w:sz w:val="24"/>
          <w:szCs w:val="24"/>
        </w:rPr>
      </w:pPr>
      <w:r w:rsidRPr="008B1825">
        <w:rPr>
          <w:rFonts w:cstheme="minorHAnsi"/>
          <w:sz w:val="24"/>
          <w:szCs w:val="24"/>
        </w:rPr>
        <w:t xml:space="preserve">Über </w:t>
      </w:r>
      <w:r w:rsidR="009A0B50" w:rsidRPr="008B1825">
        <w:rPr>
          <w:rFonts w:cstheme="minorHAnsi"/>
          <w:sz w:val="24"/>
          <w:szCs w:val="24"/>
        </w:rPr>
        <w:t>60</w:t>
      </w:r>
      <w:r w:rsidRPr="008B1825">
        <w:rPr>
          <w:rFonts w:cstheme="minorHAnsi"/>
          <w:sz w:val="24"/>
          <w:szCs w:val="24"/>
        </w:rPr>
        <w:t xml:space="preserve"> hochwertige Preise in der Bonus</w:t>
      </w:r>
      <w:r w:rsidR="009A0B50" w:rsidRPr="008B1825">
        <w:rPr>
          <w:rFonts w:cstheme="minorHAnsi"/>
          <w:sz w:val="24"/>
          <w:szCs w:val="24"/>
        </w:rPr>
        <w:t>-</w:t>
      </w:r>
      <w:r w:rsidRPr="008B1825">
        <w:rPr>
          <w:rFonts w:cstheme="minorHAnsi"/>
          <w:sz w:val="24"/>
          <w:szCs w:val="24"/>
        </w:rPr>
        <w:t>Lotterie zu gewinnen</w:t>
      </w:r>
    </w:p>
    <w:p w14:paraId="70DCA3E0" w14:textId="77777777" w:rsidR="009D3461" w:rsidRPr="008B1825" w:rsidRDefault="009D3461" w:rsidP="009D3461">
      <w:pPr>
        <w:pStyle w:val="Listenabsatz"/>
        <w:numPr>
          <w:ilvl w:val="0"/>
          <w:numId w:val="1"/>
        </w:numPr>
        <w:rPr>
          <w:rFonts w:cstheme="minorHAnsi"/>
          <w:sz w:val="24"/>
          <w:szCs w:val="24"/>
        </w:rPr>
      </w:pPr>
      <w:r w:rsidRPr="008B1825">
        <w:rPr>
          <w:rFonts w:cstheme="minorHAnsi"/>
          <w:sz w:val="24"/>
          <w:szCs w:val="24"/>
        </w:rPr>
        <w:t>Action &amp; Spannung bei der Team Challenge</w:t>
      </w:r>
    </w:p>
    <w:p w14:paraId="5B87B698" w14:textId="77777777" w:rsidR="009D3461" w:rsidRPr="008B1825" w:rsidRDefault="009D3461" w:rsidP="009D3461">
      <w:pPr>
        <w:pStyle w:val="Listenabsatz"/>
        <w:numPr>
          <w:ilvl w:val="0"/>
          <w:numId w:val="1"/>
        </w:numPr>
        <w:rPr>
          <w:rFonts w:cstheme="minorHAnsi"/>
          <w:sz w:val="24"/>
          <w:szCs w:val="24"/>
        </w:rPr>
      </w:pPr>
      <w:r w:rsidRPr="008B1825">
        <w:rPr>
          <w:rFonts w:cstheme="minorHAnsi"/>
          <w:sz w:val="24"/>
          <w:szCs w:val="24"/>
        </w:rPr>
        <w:t>Viele Greenfee Ermäßigungen bei Partnergolfanlagen</w:t>
      </w:r>
    </w:p>
    <w:p w14:paraId="0074C68E" w14:textId="7AFE1447" w:rsidR="003E0D70" w:rsidRPr="008B1825" w:rsidRDefault="00934C78" w:rsidP="009D3461">
      <w:pPr>
        <w:pStyle w:val="Listenabsatz"/>
        <w:numPr>
          <w:ilvl w:val="0"/>
          <w:numId w:val="1"/>
        </w:numPr>
        <w:rPr>
          <w:rFonts w:cstheme="minorHAnsi"/>
          <w:sz w:val="24"/>
          <w:szCs w:val="24"/>
        </w:rPr>
      </w:pPr>
      <w:r w:rsidRPr="008B1825">
        <w:rPr>
          <w:rFonts w:cstheme="minorHAnsi"/>
          <w:sz w:val="24"/>
          <w:szCs w:val="24"/>
        </w:rPr>
        <w:t xml:space="preserve">Über </w:t>
      </w:r>
      <w:r w:rsidR="009A0B50" w:rsidRPr="008B1825">
        <w:rPr>
          <w:rFonts w:cstheme="minorHAnsi"/>
          <w:sz w:val="24"/>
          <w:szCs w:val="24"/>
        </w:rPr>
        <w:t>60</w:t>
      </w:r>
      <w:r w:rsidRPr="008B1825">
        <w:rPr>
          <w:rFonts w:cstheme="minorHAnsi"/>
          <w:sz w:val="24"/>
          <w:szCs w:val="24"/>
        </w:rPr>
        <w:t xml:space="preserve"> attraktive Turnierblöcke, die sich wunderbar für Kurzurlaube eignen</w:t>
      </w:r>
    </w:p>
    <w:sectPr w:rsidR="003E0D70" w:rsidRPr="008B18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C7F25"/>
    <w:multiLevelType w:val="hybridMultilevel"/>
    <w:tmpl w:val="6CC43978"/>
    <w:lvl w:ilvl="0" w:tplc="72C6ABCE">
      <w:numFmt w:val="bullet"/>
      <w:lvlText w:val="-"/>
      <w:lvlJc w:val="left"/>
      <w:pPr>
        <w:ind w:left="408" w:hanging="360"/>
      </w:pPr>
      <w:rPr>
        <w:rFonts w:ascii="Calibri" w:eastAsiaTheme="minorHAnsi" w:hAnsi="Calibri" w:cs="Calibr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num w:numId="1" w16cid:durableId="55208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61"/>
    <w:rsid w:val="003E0D70"/>
    <w:rsid w:val="008B1825"/>
    <w:rsid w:val="00934C78"/>
    <w:rsid w:val="009A0B50"/>
    <w:rsid w:val="009D3461"/>
    <w:rsid w:val="00C52E4E"/>
    <w:rsid w:val="00E26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AFF4"/>
  <w15:chartTrackingRefBased/>
  <w15:docId w15:val="{141F9D87-8776-440F-BFED-6C918AB6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Büro</dc:creator>
  <cp:keywords/>
  <dc:description/>
  <cp:lastModifiedBy>Adrian Fuchs</cp:lastModifiedBy>
  <cp:revision>3</cp:revision>
  <dcterms:created xsi:type="dcterms:W3CDTF">2025-08-29T10:08:00Z</dcterms:created>
  <dcterms:modified xsi:type="dcterms:W3CDTF">2025-08-29T10:08:00Z</dcterms:modified>
</cp:coreProperties>
</file>